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4FF59" w14:textId="145FF1A1" w:rsidR="002371A3" w:rsidRPr="002371A3" w:rsidRDefault="002371A3" w:rsidP="002371A3">
      <w:pPr>
        <w:jc w:val="center"/>
        <w:rPr>
          <w:b/>
          <w:bCs/>
        </w:rPr>
      </w:pPr>
      <w:r w:rsidRPr="002371A3">
        <w:rPr>
          <w:b/>
          <w:bCs/>
        </w:rPr>
        <w:t>South Dakota Electronic Recording Commission</w:t>
      </w:r>
    </w:p>
    <w:p w14:paraId="37E770FD" w14:textId="3FC5714C" w:rsidR="002371A3" w:rsidRPr="002371A3" w:rsidRDefault="002371A3" w:rsidP="002371A3">
      <w:pPr>
        <w:jc w:val="center"/>
        <w:rPr>
          <w:b/>
          <w:bCs/>
        </w:rPr>
      </w:pPr>
      <w:r w:rsidRPr="002371A3">
        <w:rPr>
          <w:b/>
          <w:bCs/>
        </w:rPr>
        <w:t>Teleconference Meeting</w:t>
      </w:r>
    </w:p>
    <w:p w14:paraId="570D68C4" w14:textId="53C9F70E" w:rsidR="002371A3" w:rsidRPr="002371A3" w:rsidRDefault="00787161" w:rsidP="002371A3">
      <w:pPr>
        <w:jc w:val="center"/>
        <w:rPr>
          <w:b/>
          <w:bCs/>
        </w:rPr>
      </w:pPr>
      <w:r>
        <w:rPr>
          <w:b/>
          <w:bCs/>
        </w:rPr>
        <w:t xml:space="preserve">Tuesday, </w:t>
      </w:r>
      <w:r w:rsidR="00681733">
        <w:rPr>
          <w:b/>
          <w:bCs/>
        </w:rPr>
        <w:t>April 22, 2025</w:t>
      </w:r>
    </w:p>
    <w:p w14:paraId="18826E22" w14:textId="2E33B390" w:rsidR="002371A3" w:rsidRPr="002371A3" w:rsidRDefault="00681733" w:rsidP="002371A3">
      <w:pPr>
        <w:jc w:val="center"/>
        <w:rPr>
          <w:b/>
          <w:bCs/>
        </w:rPr>
      </w:pPr>
      <w:r>
        <w:rPr>
          <w:b/>
          <w:bCs/>
        </w:rPr>
        <w:t>2:30</w:t>
      </w:r>
      <w:r w:rsidR="002371A3" w:rsidRPr="002371A3">
        <w:rPr>
          <w:b/>
          <w:bCs/>
        </w:rPr>
        <w:t xml:space="preserve"> </w:t>
      </w:r>
      <w:r>
        <w:rPr>
          <w:b/>
          <w:bCs/>
        </w:rPr>
        <w:t>p</w:t>
      </w:r>
      <w:r w:rsidR="002371A3" w:rsidRPr="002371A3">
        <w:rPr>
          <w:b/>
          <w:bCs/>
        </w:rPr>
        <w:t>m M</w:t>
      </w:r>
      <w:r w:rsidR="00787161">
        <w:rPr>
          <w:b/>
          <w:bCs/>
        </w:rPr>
        <w:t>D</w:t>
      </w:r>
      <w:r w:rsidR="002371A3" w:rsidRPr="002371A3">
        <w:rPr>
          <w:b/>
          <w:bCs/>
        </w:rPr>
        <w:t xml:space="preserve">T / </w:t>
      </w:r>
      <w:r>
        <w:rPr>
          <w:b/>
          <w:bCs/>
        </w:rPr>
        <w:t>3</w:t>
      </w:r>
      <w:r w:rsidR="002371A3" w:rsidRPr="002371A3">
        <w:rPr>
          <w:b/>
          <w:bCs/>
        </w:rPr>
        <w:t>:</w:t>
      </w:r>
      <w:r>
        <w:rPr>
          <w:b/>
          <w:bCs/>
        </w:rPr>
        <w:t>3</w:t>
      </w:r>
      <w:r w:rsidR="002371A3" w:rsidRPr="002371A3">
        <w:rPr>
          <w:b/>
          <w:bCs/>
        </w:rPr>
        <w:t xml:space="preserve">0 </w:t>
      </w:r>
      <w:r>
        <w:rPr>
          <w:b/>
          <w:bCs/>
        </w:rPr>
        <w:t>p</w:t>
      </w:r>
      <w:r w:rsidR="002371A3" w:rsidRPr="002371A3">
        <w:rPr>
          <w:b/>
          <w:bCs/>
        </w:rPr>
        <w:t>m C</w:t>
      </w:r>
      <w:r w:rsidR="00787161">
        <w:rPr>
          <w:b/>
          <w:bCs/>
        </w:rPr>
        <w:t>D</w:t>
      </w:r>
      <w:r w:rsidR="002371A3" w:rsidRPr="002371A3">
        <w:rPr>
          <w:b/>
          <w:bCs/>
        </w:rPr>
        <w:t>T</w:t>
      </w:r>
    </w:p>
    <w:p w14:paraId="3041353E" w14:textId="77777777" w:rsidR="002371A3" w:rsidRDefault="002371A3"/>
    <w:p w14:paraId="72D29FFE" w14:textId="2141ACEE" w:rsidR="002371A3" w:rsidRDefault="002371A3">
      <w:r>
        <w:t xml:space="preserve">The South Dakota Electronic Recording Commission members will be participating in the meeting </w:t>
      </w:r>
      <w:r w:rsidR="00AF33D0">
        <w:t>via zoom</w:t>
      </w:r>
      <w:r>
        <w:t xml:space="preserve"> </w:t>
      </w:r>
      <w:r w:rsidR="00AF33D0">
        <w:t>in</w:t>
      </w:r>
      <w:r>
        <w:t xml:space="preserve"> the South Dakota Association of County Officials Conference Room at </w:t>
      </w:r>
    </w:p>
    <w:p w14:paraId="13F2335A" w14:textId="189F9034" w:rsidR="00AF33D0" w:rsidRDefault="002371A3" w:rsidP="00AF33D0">
      <w:r>
        <w:t xml:space="preserve">211 East Prospect Avenue, Pierre, South Dakota, 57501. Members of the public may listen or participate through the </w:t>
      </w:r>
      <w:r w:rsidR="00AF33D0">
        <w:t>zoom</w:t>
      </w:r>
      <w:r>
        <w:t xml:space="preserve"> link at the South Dakota Association of County Officials Conference Room at the address stated herein</w:t>
      </w:r>
      <w:r w:rsidR="00AF33D0">
        <w:t>:</w:t>
      </w:r>
    </w:p>
    <w:p w14:paraId="0FB333FF" w14:textId="77777777" w:rsidR="00AF33D0" w:rsidRDefault="00AF33D0" w:rsidP="00AF33D0"/>
    <w:p w14:paraId="4DA8BF90" w14:textId="77777777" w:rsidR="00AF33D0" w:rsidRDefault="00AF33D0" w:rsidP="00AF33D0">
      <w:r>
        <w:t>Topic: SD E-Recording Commission</w:t>
      </w:r>
    </w:p>
    <w:p w14:paraId="5DC9D62C" w14:textId="17B8882E" w:rsidR="00AF33D0" w:rsidRDefault="00AF33D0" w:rsidP="00AF33D0">
      <w:r>
        <w:t xml:space="preserve">Time: Apr 22, 2025 03:30 PM Central Time </w:t>
      </w:r>
      <w:r>
        <w:t>/ 2:30 PM Mountain Time</w:t>
      </w:r>
    </w:p>
    <w:p w14:paraId="232A2E2D" w14:textId="77777777" w:rsidR="00AF33D0" w:rsidRDefault="00AF33D0" w:rsidP="00AF33D0">
      <w:r>
        <w:t>Join Zoom Meeting</w:t>
      </w:r>
    </w:p>
    <w:p w14:paraId="243A462C" w14:textId="3AFAF135" w:rsidR="00AF33D0" w:rsidRDefault="00AF33D0" w:rsidP="00AF33D0">
      <w:hyperlink r:id="rId4" w:history="1">
        <w:r w:rsidRPr="00E83807">
          <w:rPr>
            <w:rStyle w:val="Hyperlink"/>
          </w:rPr>
          <w:t>https://us02web.zoom.us/j/86839133067</w:t>
        </w:r>
      </w:hyperlink>
      <w:r>
        <w:t xml:space="preserve"> </w:t>
      </w:r>
    </w:p>
    <w:p w14:paraId="6AA2C6F2" w14:textId="77777777" w:rsidR="00AF33D0" w:rsidRDefault="00AF33D0" w:rsidP="00AF33D0"/>
    <w:p w14:paraId="01B71E44" w14:textId="77777777" w:rsidR="00AF33D0" w:rsidRDefault="00AF33D0" w:rsidP="00AF33D0">
      <w:r>
        <w:t>Meeting ID: 868 3913 3067</w:t>
      </w:r>
    </w:p>
    <w:p w14:paraId="4AA3B775" w14:textId="77777777" w:rsidR="00AF33D0" w:rsidRDefault="00AF33D0" w:rsidP="00AF33D0"/>
    <w:p w14:paraId="05C1D2B5" w14:textId="77777777" w:rsidR="00AF33D0" w:rsidRDefault="00AF33D0" w:rsidP="00AF33D0">
      <w:r>
        <w:t>One tap mobile</w:t>
      </w:r>
    </w:p>
    <w:p w14:paraId="77BD1D00" w14:textId="77777777" w:rsidR="00AF33D0" w:rsidRDefault="00AF33D0" w:rsidP="00AF33D0">
      <w:r>
        <w:t>+</w:t>
      </w:r>
      <w:proofErr w:type="gramStart"/>
      <w:r>
        <w:t>16694449171,,</w:t>
      </w:r>
      <w:proofErr w:type="gramEnd"/>
      <w:r>
        <w:t>86839133067# US</w:t>
      </w:r>
    </w:p>
    <w:p w14:paraId="1F2553B7" w14:textId="77777777" w:rsidR="00AF33D0" w:rsidRDefault="00AF33D0" w:rsidP="00AF33D0"/>
    <w:p w14:paraId="1E6764CC" w14:textId="77777777" w:rsidR="002371A3" w:rsidRPr="002371A3" w:rsidRDefault="002371A3">
      <w:pPr>
        <w:rPr>
          <w:b/>
          <w:bCs/>
        </w:rPr>
      </w:pPr>
      <w:r w:rsidRPr="002371A3">
        <w:rPr>
          <w:b/>
          <w:bCs/>
        </w:rPr>
        <w:t xml:space="preserve">South Dakota Electronic Recording Commission Members: </w:t>
      </w:r>
    </w:p>
    <w:p w14:paraId="37D2AD61" w14:textId="77777777" w:rsidR="002371A3" w:rsidRDefault="002371A3">
      <w:r>
        <w:t xml:space="preserve">Erika Olson, Chair - South Dakota State Bar Association Representative </w:t>
      </w:r>
    </w:p>
    <w:p w14:paraId="73483A6C" w14:textId="77777777" w:rsidR="002371A3" w:rsidRDefault="002371A3">
      <w:r>
        <w:t xml:space="preserve">Greg Wick, Vice Chair - South Dakota Land Title Association Representative </w:t>
      </w:r>
    </w:p>
    <w:p w14:paraId="4D8C0323" w14:textId="77777777" w:rsidR="00681733" w:rsidRPr="00681733" w:rsidRDefault="00681733" w:rsidP="00681733">
      <w:pPr>
        <w:tabs>
          <w:tab w:val="left" w:pos="6780"/>
        </w:tabs>
        <w:rPr>
          <w:rFonts w:ascii="Calibri" w:hAnsi="Calibri" w:cs="Calibri"/>
          <w:iCs/>
        </w:rPr>
      </w:pPr>
      <w:r w:rsidRPr="00681733">
        <w:rPr>
          <w:rFonts w:ascii="Calibri" w:hAnsi="Calibri" w:cs="Calibri"/>
          <w:iCs/>
        </w:rPr>
        <w:t xml:space="preserve">Audra Casteel, Pennington County Register of Deeds – January 1, 2025 – December 31, 2026 (75K+) </w:t>
      </w:r>
    </w:p>
    <w:p w14:paraId="0F613806" w14:textId="77777777" w:rsidR="00681733" w:rsidRPr="00681733" w:rsidRDefault="00681733" w:rsidP="00681733">
      <w:pPr>
        <w:tabs>
          <w:tab w:val="left" w:pos="6780"/>
        </w:tabs>
        <w:rPr>
          <w:rFonts w:ascii="Calibri" w:hAnsi="Calibri" w:cs="Calibri"/>
          <w:iCs/>
        </w:rPr>
      </w:pPr>
      <w:r w:rsidRPr="00681733">
        <w:rPr>
          <w:rFonts w:ascii="Calibri" w:hAnsi="Calibri" w:cs="Calibri"/>
          <w:iCs/>
        </w:rPr>
        <w:t>Lana Anderson, Meade County Register of Deeds – January 1, 2025 – December 31, 2026 (20-75K)</w:t>
      </w:r>
    </w:p>
    <w:p w14:paraId="1FAEFDA5" w14:textId="77777777" w:rsidR="00681733" w:rsidRPr="00681733" w:rsidRDefault="00681733" w:rsidP="00681733">
      <w:pPr>
        <w:tabs>
          <w:tab w:val="left" w:pos="6780"/>
        </w:tabs>
        <w:rPr>
          <w:rFonts w:ascii="Calibri" w:hAnsi="Calibri" w:cs="Calibri"/>
          <w:iCs/>
          <w:sz w:val="18"/>
          <w:szCs w:val="18"/>
        </w:rPr>
      </w:pPr>
      <w:r w:rsidRPr="00681733">
        <w:rPr>
          <w:rFonts w:ascii="Calibri" w:hAnsi="Calibri" w:cs="Calibri"/>
          <w:iCs/>
        </w:rPr>
        <w:t>Melody Engebretson, Fall River County Register of Deeds – January 1, 2024 – December 31, 2025 (&gt;20K)</w:t>
      </w:r>
    </w:p>
    <w:p w14:paraId="17457704" w14:textId="77777777" w:rsidR="00681733" w:rsidRPr="00681733" w:rsidRDefault="00681733" w:rsidP="00681733">
      <w:pPr>
        <w:tabs>
          <w:tab w:val="left" w:pos="6780"/>
        </w:tabs>
        <w:rPr>
          <w:rFonts w:ascii="Calibri" w:hAnsi="Calibri" w:cs="Calibri"/>
          <w:iCs/>
          <w:sz w:val="18"/>
          <w:szCs w:val="18"/>
        </w:rPr>
      </w:pPr>
      <w:r w:rsidRPr="00681733">
        <w:rPr>
          <w:rFonts w:ascii="Calibri" w:hAnsi="Calibri" w:cs="Calibri"/>
          <w:iCs/>
        </w:rPr>
        <w:t xml:space="preserve">Traci Radway, Haakon County Register of Deeds – January 1, 2025 – December 31, 2026 </w:t>
      </w:r>
    </w:p>
    <w:p w14:paraId="5EF38049" w14:textId="77777777" w:rsidR="00681733" w:rsidRPr="00681733" w:rsidRDefault="00681733" w:rsidP="00681733">
      <w:pPr>
        <w:tabs>
          <w:tab w:val="left" w:pos="6780"/>
        </w:tabs>
        <w:rPr>
          <w:rFonts w:ascii="Calibri" w:hAnsi="Calibri" w:cs="Calibri"/>
          <w:iCs/>
        </w:rPr>
      </w:pPr>
      <w:r w:rsidRPr="00681733">
        <w:rPr>
          <w:rFonts w:ascii="Calibri" w:hAnsi="Calibri" w:cs="Calibri"/>
          <w:iCs/>
        </w:rPr>
        <w:t xml:space="preserve">Sandra Frasier-Shaffer, Bon Homme County Register of Deeds – January 1, 2024 – December 31, 2025 </w:t>
      </w:r>
    </w:p>
    <w:p w14:paraId="53E2DE91" w14:textId="77777777" w:rsidR="00681733" w:rsidRPr="00681733" w:rsidRDefault="00681733" w:rsidP="00681733">
      <w:pPr>
        <w:tabs>
          <w:tab w:val="left" w:pos="6780"/>
        </w:tabs>
        <w:rPr>
          <w:rFonts w:ascii="Calibri" w:hAnsi="Calibri" w:cs="Calibri"/>
          <w:iCs/>
        </w:rPr>
      </w:pPr>
      <w:r w:rsidRPr="00681733">
        <w:rPr>
          <w:rFonts w:ascii="Calibri" w:hAnsi="Calibri" w:cs="Calibri"/>
          <w:iCs/>
        </w:rPr>
        <w:t>Travis Martin, SD Land Title Association Representative – January 1, 2025 – December 31, 2026</w:t>
      </w:r>
    </w:p>
    <w:p w14:paraId="41813A5D" w14:textId="77777777" w:rsidR="00681733" w:rsidRPr="00681733" w:rsidRDefault="00681733" w:rsidP="00681733">
      <w:pPr>
        <w:rPr>
          <w:rFonts w:ascii="Calibri" w:hAnsi="Calibri" w:cs="Calibri"/>
          <w:iCs/>
        </w:rPr>
      </w:pPr>
      <w:r w:rsidRPr="00681733">
        <w:rPr>
          <w:rFonts w:ascii="Calibri" w:hAnsi="Calibri" w:cs="Calibri"/>
          <w:iCs/>
        </w:rPr>
        <w:t>Angela Bielke, SD Bankers Association Representative – January 1, 2025 – December 31, 2026</w:t>
      </w:r>
    </w:p>
    <w:p w14:paraId="15A8EBE3" w14:textId="77777777" w:rsidR="00681733" w:rsidRPr="00681733" w:rsidRDefault="00681733" w:rsidP="00681733">
      <w:pPr>
        <w:rPr>
          <w:rFonts w:ascii="Calibri" w:hAnsi="Calibri" w:cs="Calibri"/>
          <w:iCs/>
        </w:rPr>
      </w:pPr>
      <w:r w:rsidRPr="00681733">
        <w:rPr>
          <w:rFonts w:ascii="Calibri" w:hAnsi="Calibri" w:cs="Calibri"/>
          <w:iCs/>
        </w:rPr>
        <w:t>Monte Watembach, Information Technology Professional – January 1, 2025 – December 31, 2025</w:t>
      </w:r>
    </w:p>
    <w:p w14:paraId="546F1862" w14:textId="5CFA2F57" w:rsidR="00535747" w:rsidRDefault="002371A3">
      <w:r>
        <w:t>Kris Jacobsen - SDACO Deputy Director - Non-voting member</w:t>
      </w:r>
    </w:p>
    <w:p w14:paraId="24061806" w14:textId="18D46537" w:rsidR="002371A3" w:rsidRDefault="002371A3"/>
    <w:p w14:paraId="31C23646" w14:textId="77777777" w:rsidR="002371A3" w:rsidRDefault="002371A3">
      <w:r>
        <w:t xml:space="preserve">1} Call to Order </w:t>
      </w:r>
    </w:p>
    <w:p w14:paraId="26CD8A21" w14:textId="77777777" w:rsidR="002371A3" w:rsidRDefault="002371A3">
      <w:r>
        <w:t xml:space="preserve">2} Roll Call </w:t>
      </w:r>
    </w:p>
    <w:p w14:paraId="3D121458" w14:textId="341672EE" w:rsidR="002371A3" w:rsidRDefault="002371A3">
      <w:r>
        <w:t xml:space="preserve">3) Approval of Minutes of </w:t>
      </w:r>
      <w:r w:rsidR="00681733">
        <w:t xml:space="preserve">November 1, </w:t>
      </w:r>
      <w:proofErr w:type="gramStart"/>
      <w:r w:rsidR="00681733">
        <w:t>2022</w:t>
      </w:r>
      <w:proofErr w:type="gramEnd"/>
      <w:r>
        <w:t xml:space="preserve"> meeting</w:t>
      </w:r>
    </w:p>
    <w:p w14:paraId="0709E59A" w14:textId="0E7ABB9A" w:rsidR="002371A3" w:rsidRDefault="002371A3">
      <w:r>
        <w:t xml:space="preserve">4) Approval of Agenda </w:t>
      </w:r>
    </w:p>
    <w:p w14:paraId="157BBC91" w14:textId="603505E7" w:rsidR="002371A3" w:rsidRDefault="002371A3">
      <w:r>
        <w:t>5) Board appointments</w:t>
      </w:r>
    </w:p>
    <w:p w14:paraId="273BA9F3" w14:textId="5FEA036A" w:rsidR="002371A3" w:rsidRDefault="002371A3" w:rsidP="00681733">
      <w:pPr>
        <w:pStyle w:val="NormalWeb"/>
        <w:spacing w:before="0" w:beforeAutospacing="0" w:after="0" w:afterAutospacing="0"/>
      </w:pPr>
      <w:r>
        <w:t>6) Other Business</w:t>
      </w:r>
    </w:p>
    <w:p w14:paraId="63517B12" w14:textId="4189C740" w:rsidR="002371A3" w:rsidRDefault="002371A3">
      <w:r>
        <w:t>7) Opportunity for Public Comment</w:t>
      </w:r>
    </w:p>
    <w:p w14:paraId="43872A03" w14:textId="6A6C4EAD" w:rsidR="002371A3" w:rsidRDefault="002371A3">
      <w:r>
        <w:t>8) Adjournment</w:t>
      </w:r>
    </w:p>
    <w:sectPr w:rsidR="00237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A3"/>
    <w:rsid w:val="002371A3"/>
    <w:rsid w:val="003276E8"/>
    <w:rsid w:val="00535747"/>
    <w:rsid w:val="00681733"/>
    <w:rsid w:val="00787161"/>
    <w:rsid w:val="00AF33D0"/>
    <w:rsid w:val="00FA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9B9F9"/>
  <w15:chartTrackingRefBased/>
  <w15:docId w15:val="{A3421CFE-4E4B-4087-826D-B1C76D8F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7161"/>
    <w:pPr>
      <w:spacing w:before="100" w:beforeAutospacing="1" w:after="100" w:afterAutospacing="1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F33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8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68391330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Kristie Jacobsen</dc:creator>
  <cp:keywords/>
  <dc:description/>
  <cp:lastModifiedBy>Kristie Jacobsen</cp:lastModifiedBy>
  <cp:revision>3</cp:revision>
  <dcterms:created xsi:type="dcterms:W3CDTF">2025-04-11T17:20:00Z</dcterms:created>
  <dcterms:modified xsi:type="dcterms:W3CDTF">2025-04-11T19:21:00Z</dcterms:modified>
</cp:coreProperties>
</file>