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FE7CED8" w14:textId="77777777" w:rsidR="00057065" w:rsidRDefault="00057065" w:rsidP="00057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South Dakota Association of County Officials</w:t>
      </w:r>
    </w:p>
    <w:p w14:paraId="6AF70FF4" w14:textId="5BDB7F94" w:rsidR="00057065" w:rsidRDefault="00057065" w:rsidP="00057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Executive Board Meeting Via Conference Call</w:t>
      </w:r>
    </w:p>
    <w:p w14:paraId="232BFB87" w14:textId="74F83DE3" w:rsidR="00057065" w:rsidRDefault="00057065" w:rsidP="00057065">
      <w:pPr>
        <w:pStyle w:val="NoSpacing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 May 26, 2022</w:t>
      </w:r>
    </w:p>
    <w:p w14:paraId="695D357E" w14:textId="77777777" w:rsidR="00057065" w:rsidRDefault="00057065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37DA1F9B" w14:textId="555EAEA2" w:rsidR="00057065" w:rsidRDefault="00057065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The SDACO Executive met via conference call on Thursday May 26, 2022 at 9:15 A.M., President Traci Radway called the meeting to order.  Roll call was taken with the following present:  President Traci Radway, 1</w:t>
      </w:r>
      <w:r w:rsidRPr="00812021">
        <w:rPr>
          <w:rFonts w:ascii="Times New Roman" w:hAnsi="Times New Roman" w:cs="Times New Roman"/>
          <w:sz w:val="24"/>
          <w:szCs w:val="24"/>
          <w:vertAlign w:val="superscript"/>
        </w:rPr>
        <w:t>st</w:t>
      </w:r>
      <w:r>
        <w:rPr>
          <w:rFonts w:ascii="Times New Roman" w:hAnsi="Times New Roman" w:cs="Times New Roman"/>
          <w:sz w:val="24"/>
          <w:szCs w:val="24"/>
        </w:rPr>
        <w:t xml:space="preserve"> Vice President Jolene Donovan, 2</w:t>
      </w:r>
      <w:r w:rsidRPr="00DC3328">
        <w:rPr>
          <w:rFonts w:ascii="Times New Roman" w:hAnsi="Times New Roman" w:cs="Times New Roman"/>
          <w:sz w:val="24"/>
          <w:szCs w:val="24"/>
          <w:vertAlign w:val="superscript"/>
        </w:rPr>
        <w:t>nd</w:t>
      </w:r>
      <w:r>
        <w:rPr>
          <w:rFonts w:ascii="Times New Roman" w:hAnsi="Times New Roman" w:cs="Times New Roman"/>
          <w:sz w:val="24"/>
          <w:szCs w:val="24"/>
        </w:rPr>
        <w:t xml:space="preserve"> Vice President Susan Lamb, Secretary/Treasurer Sheila Hagemann, Past President Susan Kiepke, Tamara Brunken, Myron Hertel, Kathy Serr &amp; Teri Morgan. Absent were Parliamentarian Sandra Frasier-Shaffer, Lana Anderson &amp; Jackie Sieverding. Also present was Executive Director Kris Jacobsen.</w:t>
      </w:r>
    </w:p>
    <w:p w14:paraId="2C5E63BB" w14:textId="3C24BF78" w:rsidR="00057065" w:rsidRDefault="00057065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8D243D2" w14:textId="65C62884" w:rsidR="00057065" w:rsidRDefault="00057065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D</w:t>
      </w:r>
      <w:r w:rsidR="00F22219">
        <w:rPr>
          <w:rFonts w:ascii="Times New Roman" w:hAnsi="Times New Roman" w:cs="Times New Roman"/>
          <w:sz w:val="24"/>
          <w:szCs w:val="24"/>
        </w:rPr>
        <w:t xml:space="preserve">iscussion </w:t>
      </w:r>
      <w:r>
        <w:rPr>
          <w:rFonts w:ascii="Times New Roman" w:hAnsi="Times New Roman" w:cs="Times New Roman"/>
          <w:sz w:val="24"/>
          <w:szCs w:val="24"/>
        </w:rPr>
        <w:t xml:space="preserve">was held </w:t>
      </w:r>
      <w:r w:rsidR="007502EB">
        <w:rPr>
          <w:rFonts w:ascii="Times New Roman" w:hAnsi="Times New Roman" w:cs="Times New Roman"/>
          <w:sz w:val="24"/>
          <w:szCs w:val="24"/>
        </w:rPr>
        <w:t>regarding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22219">
        <w:rPr>
          <w:rFonts w:ascii="Times New Roman" w:hAnsi="Times New Roman" w:cs="Times New Roman"/>
          <w:sz w:val="24"/>
          <w:szCs w:val="24"/>
        </w:rPr>
        <w:t xml:space="preserve">an </w:t>
      </w:r>
      <w:r>
        <w:rPr>
          <w:rFonts w:ascii="Times New Roman" w:hAnsi="Times New Roman" w:cs="Times New Roman"/>
          <w:sz w:val="24"/>
          <w:szCs w:val="24"/>
        </w:rPr>
        <w:t>appointment of a SDACO member to the NACo Board for</w:t>
      </w:r>
      <w:r w:rsidR="00F22219">
        <w:rPr>
          <w:rFonts w:ascii="Times New Roman" w:hAnsi="Times New Roman" w:cs="Times New Roman"/>
          <w:sz w:val="24"/>
          <w:szCs w:val="24"/>
        </w:rPr>
        <w:t xml:space="preserve"> 2022/2023</w:t>
      </w:r>
      <w:r>
        <w:rPr>
          <w:rFonts w:ascii="Times New Roman" w:hAnsi="Times New Roman" w:cs="Times New Roman"/>
          <w:sz w:val="24"/>
          <w:szCs w:val="24"/>
        </w:rPr>
        <w:t>.  It was suggested Susan Kiepke continue as the representative.</w:t>
      </w:r>
    </w:p>
    <w:p w14:paraId="79D2130B" w14:textId="0B317B72" w:rsidR="00057065" w:rsidRDefault="00057065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04596E01" w14:textId="49272F76" w:rsidR="00057065" w:rsidRDefault="00057065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 xml:space="preserve">Motion by </w:t>
      </w:r>
      <w:r w:rsidR="00F22219">
        <w:rPr>
          <w:rFonts w:ascii="Times New Roman" w:hAnsi="Times New Roman" w:cs="Times New Roman"/>
          <w:sz w:val="24"/>
          <w:szCs w:val="24"/>
        </w:rPr>
        <w:t>Lamb, seconded by Hertel, to have Susan Kiepke be appointed as the representative for SDACO to the NACo board for 2022/2023.  A role call vote was held Radway aye, Donovan aye, Lamb aye, Hagemann aye, Brunken aye, Hertel aye, Serr aye, Morgan aye, Kiepke abstained.  Motion carried.</w:t>
      </w:r>
    </w:p>
    <w:p w14:paraId="7F54975B" w14:textId="6B3F87ED" w:rsidR="00F22219" w:rsidRDefault="00F22219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F4E7153" w14:textId="442265C5" w:rsidR="00F22219" w:rsidRDefault="00F22219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Other miscellaneous items were discussed.</w:t>
      </w:r>
    </w:p>
    <w:p w14:paraId="76A71CFE" w14:textId="041021BB" w:rsidR="00F22219" w:rsidRDefault="00F22219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79EAB44F" w14:textId="1F3D878B" w:rsidR="00F22219" w:rsidRDefault="00F22219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  <w:t>Meeting adjourned.</w:t>
      </w:r>
    </w:p>
    <w:p w14:paraId="1685985F" w14:textId="1E3322D2" w:rsidR="00F22219" w:rsidRDefault="00F22219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2ACB8F82" w14:textId="21DAF991" w:rsidR="00F22219" w:rsidRDefault="00F22219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Respectfully Submitted,</w:t>
      </w:r>
    </w:p>
    <w:p w14:paraId="68A4ED6A" w14:textId="5F5E7B61" w:rsidR="00F22219" w:rsidRDefault="00F22219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Sheila Hagemann, Secretary/Treasurer </w:t>
      </w:r>
    </w:p>
    <w:p w14:paraId="679B0E64" w14:textId="42840AF6" w:rsidR="00F22219" w:rsidRDefault="00F22219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5EA56A23" w14:textId="77777777" w:rsidR="00F22219" w:rsidRDefault="00F22219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45FB4850" w14:textId="77777777" w:rsidR="00057065" w:rsidRDefault="00057065" w:rsidP="00057065">
      <w:pPr>
        <w:pStyle w:val="NoSpacing"/>
        <w:rPr>
          <w:rFonts w:ascii="Times New Roman" w:hAnsi="Times New Roman" w:cs="Times New Roman"/>
          <w:sz w:val="24"/>
          <w:szCs w:val="24"/>
        </w:rPr>
      </w:pPr>
    </w:p>
    <w:p w14:paraId="6BD7A65D" w14:textId="77777777" w:rsidR="00CA206C" w:rsidRDefault="00CA206C"/>
    <w:sectPr w:rsidR="00CA206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57065"/>
    <w:rsid w:val="00057065"/>
    <w:rsid w:val="004E666D"/>
    <w:rsid w:val="007502EB"/>
    <w:rsid w:val="00CA206C"/>
    <w:rsid w:val="00F222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BDF8C7E"/>
  <w15:chartTrackingRefBased/>
  <w15:docId w15:val="{4DAFE7A3-2BA3-4234-A5FD-E65C6EAC17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057065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184</Words>
  <Characters>1052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TC Auditor 1</dc:creator>
  <cp:keywords/>
  <dc:description/>
  <cp:lastModifiedBy>Kristie Jacobsen</cp:lastModifiedBy>
  <cp:revision>2</cp:revision>
  <dcterms:created xsi:type="dcterms:W3CDTF">2022-07-11T19:47:00Z</dcterms:created>
  <dcterms:modified xsi:type="dcterms:W3CDTF">2022-07-11T19:47:00Z</dcterms:modified>
</cp:coreProperties>
</file>