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A" w:rsidRDefault="00C447FA" w:rsidP="005E604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South Dakota Electronic Recording Commission</w:t>
      </w:r>
    </w:p>
    <w:p w:rsidR="00C447FA" w:rsidRDefault="004B2AEA" w:rsidP="005E60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Teleconference</w:t>
      </w:r>
      <w:r w:rsidR="00C447FA">
        <w:rPr>
          <w:b/>
          <w:sz w:val="24"/>
          <w:szCs w:val="24"/>
        </w:rPr>
        <w:t xml:space="preserve"> Meeting</w:t>
      </w:r>
    </w:p>
    <w:p w:rsidR="00C447FA" w:rsidRDefault="00C447FA" w:rsidP="005E60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Wednesday, </w:t>
      </w:r>
      <w:r w:rsidR="00A9128D">
        <w:rPr>
          <w:b/>
          <w:sz w:val="24"/>
          <w:szCs w:val="24"/>
        </w:rPr>
        <w:t>September 23</w:t>
      </w:r>
      <w:r>
        <w:rPr>
          <w:b/>
          <w:sz w:val="24"/>
          <w:szCs w:val="24"/>
        </w:rPr>
        <w:t>, 2015</w:t>
      </w:r>
    </w:p>
    <w:p w:rsidR="00C447FA" w:rsidRDefault="00C447FA" w:rsidP="005E60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10:00 am CT/9:00 am MT</w:t>
      </w:r>
    </w:p>
    <w:p w:rsidR="00C447FA" w:rsidRDefault="00C447FA" w:rsidP="005E6041">
      <w:pPr>
        <w:jc w:val="center"/>
        <w:rPr>
          <w:b/>
          <w:sz w:val="24"/>
          <w:szCs w:val="24"/>
        </w:rPr>
      </w:pPr>
    </w:p>
    <w:p w:rsidR="00C447FA" w:rsidRDefault="00C447FA" w:rsidP="005E6041">
      <w:pPr>
        <w:jc w:val="center"/>
        <w:rPr>
          <w:b/>
          <w:sz w:val="24"/>
          <w:szCs w:val="24"/>
        </w:rPr>
      </w:pPr>
    </w:p>
    <w:p w:rsidR="00C447FA" w:rsidRDefault="00C447FA" w:rsidP="005E60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C447FA" w:rsidRDefault="00C447FA">
      <w:pPr>
        <w:rPr>
          <w:b/>
          <w:sz w:val="24"/>
          <w:szCs w:val="24"/>
        </w:rPr>
      </w:pPr>
    </w:p>
    <w:p w:rsidR="00DF4369" w:rsidRDefault="00B847E3" w:rsidP="005E6041">
      <w:pPr>
        <w:rPr>
          <w:sz w:val="24"/>
          <w:szCs w:val="24"/>
        </w:rPr>
      </w:pPr>
      <w:r>
        <w:rPr>
          <w:sz w:val="24"/>
          <w:szCs w:val="24"/>
        </w:rPr>
        <w:t>The South Dakota E</w:t>
      </w:r>
      <w:r w:rsidR="00C447FA">
        <w:rPr>
          <w:sz w:val="24"/>
          <w:szCs w:val="24"/>
        </w:rPr>
        <w:t>lectronic Recording Commission members will be participating in the meeting via a teleconference/audio link in the Sout</w:t>
      </w:r>
      <w:r w:rsidR="00FB4E65">
        <w:rPr>
          <w:sz w:val="24"/>
          <w:szCs w:val="24"/>
        </w:rPr>
        <w:t>h Dakota Association of County O</w:t>
      </w:r>
      <w:r w:rsidR="00C447FA">
        <w:rPr>
          <w:sz w:val="24"/>
          <w:szCs w:val="24"/>
        </w:rPr>
        <w:t>fficials Conference Room at 211 East Prospect Avenue, Pierre, South Dakota, 57501.  Members of the public may listen or participate through the teleconference/audio link at the South Dakota Association of County Officials Conference Room at the address stated herein</w:t>
      </w:r>
      <w:r w:rsidR="0011480D">
        <w:rPr>
          <w:sz w:val="24"/>
          <w:szCs w:val="24"/>
        </w:rPr>
        <w:t>, or by conference call number and code as follows:   Dial-in: 1-302-202-1102   Conference Code:  578111</w:t>
      </w:r>
      <w:r w:rsidR="00C447FA">
        <w:rPr>
          <w:sz w:val="24"/>
          <w:szCs w:val="24"/>
        </w:rPr>
        <w:t>.</w:t>
      </w:r>
    </w:p>
    <w:p w:rsidR="00C447FA" w:rsidRDefault="00C447FA" w:rsidP="005E6041">
      <w:pPr>
        <w:rPr>
          <w:sz w:val="24"/>
          <w:szCs w:val="24"/>
        </w:rPr>
      </w:pPr>
      <w:r>
        <w:rPr>
          <w:sz w:val="24"/>
          <w:szCs w:val="24"/>
        </w:rPr>
        <w:t>All votes will be by roll call.</w:t>
      </w:r>
    </w:p>
    <w:p w:rsidR="00C447FA" w:rsidRDefault="00C447FA" w:rsidP="005E6041">
      <w:pPr>
        <w:rPr>
          <w:sz w:val="24"/>
          <w:szCs w:val="24"/>
        </w:rPr>
      </w:pPr>
    </w:p>
    <w:p w:rsidR="00C447FA" w:rsidRDefault="00C447FA" w:rsidP="005E6041">
      <w:pPr>
        <w:rPr>
          <w:sz w:val="24"/>
          <w:szCs w:val="24"/>
        </w:rPr>
      </w:pPr>
      <w:r>
        <w:rPr>
          <w:sz w:val="24"/>
          <w:szCs w:val="24"/>
        </w:rPr>
        <w:t>South Dakota Electronic Recording Commission Members:</w:t>
      </w:r>
    </w:p>
    <w:p w:rsidR="00C447FA" w:rsidRDefault="00C447FA" w:rsidP="005E6041">
      <w:pPr>
        <w:ind w:left="720"/>
        <w:rPr>
          <w:sz w:val="24"/>
          <w:szCs w:val="24"/>
        </w:rPr>
      </w:pPr>
      <w:r>
        <w:rPr>
          <w:sz w:val="24"/>
          <w:szCs w:val="24"/>
        </w:rPr>
        <w:t>Julie Risty, Chair – Minnehaha County Register of Deeds</w:t>
      </w:r>
    </w:p>
    <w:p w:rsidR="00C447FA" w:rsidRDefault="00C447FA" w:rsidP="005E6041">
      <w:pPr>
        <w:ind w:left="720"/>
        <w:rPr>
          <w:sz w:val="24"/>
          <w:szCs w:val="24"/>
        </w:rPr>
      </w:pPr>
      <w:r>
        <w:rPr>
          <w:sz w:val="24"/>
          <w:szCs w:val="24"/>
        </w:rPr>
        <w:t>Deb Young, Vice Chair – Davison County Register of Deeds</w:t>
      </w:r>
    </w:p>
    <w:p w:rsidR="00C447FA" w:rsidRDefault="00C447FA" w:rsidP="005E6041">
      <w:pPr>
        <w:ind w:left="720"/>
        <w:rPr>
          <w:sz w:val="24"/>
          <w:szCs w:val="24"/>
        </w:rPr>
      </w:pPr>
      <w:r>
        <w:rPr>
          <w:sz w:val="24"/>
          <w:szCs w:val="24"/>
        </w:rPr>
        <w:t>Sheree Green – Lawrence County Register of Deeds</w:t>
      </w:r>
    </w:p>
    <w:p w:rsidR="00C447FA" w:rsidRDefault="00C447FA" w:rsidP="005E6041">
      <w:pPr>
        <w:ind w:left="720"/>
        <w:rPr>
          <w:sz w:val="24"/>
          <w:szCs w:val="24"/>
        </w:rPr>
      </w:pPr>
      <w:r>
        <w:rPr>
          <w:sz w:val="24"/>
          <w:szCs w:val="24"/>
        </w:rPr>
        <w:t>Peggy Johnson – Sully County Register of Deeds</w:t>
      </w:r>
    </w:p>
    <w:p w:rsidR="00C447FA" w:rsidRDefault="00C447FA" w:rsidP="005E604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Elaine </w:t>
      </w:r>
      <w:proofErr w:type="spellStart"/>
      <w:r>
        <w:rPr>
          <w:sz w:val="24"/>
          <w:szCs w:val="24"/>
        </w:rPr>
        <w:t>Reimers</w:t>
      </w:r>
      <w:proofErr w:type="spellEnd"/>
      <w:r>
        <w:rPr>
          <w:sz w:val="24"/>
          <w:szCs w:val="24"/>
        </w:rPr>
        <w:t xml:space="preserve"> – Brule County Register of Deeds</w:t>
      </w:r>
    </w:p>
    <w:p w:rsidR="00C447FA" w:rsidRDefault="00C447FA" w:rsidP="005E6041">
      <w:pPr>
        <w:ind w:left="720"/>
        <w:rPr>
          <w:sz w:val="24"/>
          <w:szCs w:val="24"/>
        </w:rPr>
      </w:pPr>
      <w:r>
        <w:rPr>
          <w:sz w:val="24"/>
          <w:szCs w:val="24"/>
        </w:rPr>
        <w:t>Haven Stuck – South Dakota</w:t>
      </w:r>
      <w:r w:rsidR="00FB4E65">
        <w:rPr>
          <w:sz w:val="24"/>
          <w:szCs w:val="24"/>
        </w:rPr>
        <w:t xml:space="preserve"> State</w:t>
      </w:r>
      <w:r>
        <w:rPr>
          <w:sz w:val="24"/>
          <w:szCs w:val="24"/>
        </w:rPr>
        <w:t xml:space="preserve"> Bar Association Representative</w:t>
      </w:r>
    </w:p>
    <w:p w:rsidR="00C447FA" w:rsidRDefault="00C447FA" w:rsidP="005E6041">
      <w:pPr>
        <w:ind w:left="720"/>
        <w:rPr>
          <w:sz w:val="24"/>
          <w:szCs w:val="24"/>
        </w:rPr>
      </w:pPr>
      <w:r>
        <w:rPr>
          <w:sz w:val="24"/>
          <w:szCs w:val="24"/>
        </w:rPr>
        <w:t>Greg Wick – South Dakota Land Title Association Representative</w:t>
      </w:r>
    </w:p>
    <w:p w:rsidR="00C447FA" w:rsidRDefault="00C447FA" w:rsidP="005E604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Mitch </w:t>
      </w:r>
      <w:proofErr w:type="spellStart"/>
      <w:r>
        <w:rPr>
          <w:sz w:val="24"/>
          <w:szCs w:val="24"/>
        </w:rPr>
        <w:t>LaFleur</w:t>
      </w:r>
      <w:proofErr w:type="spellEnd"/>
      <w:r>
        <w:rPr>
          <w:sz w:val="24"/>
          <w:szCs w:val="24"/>
        </w:rPr>
        <w:t xml:space="preserve"> – South Dakota Land Title Association Representative</w:t>
      </w:r>
    </w:p>
    <w:p w:rsidR="00C447FA" w:rsidRDefault="00C447FA" w:rsidP="005E6041">
      <w:pPr>
        <w:ind w:left="720"/>
        <w:rPr>
          <w:sz w:val="24"/>
          <w:szCs w:val="24"/>
        </w:rPr>
      </w:pPr>
      <w:r>
        <w:rPr>
          <w:sz w:val="24"/>
          <w:szCs w:val="24"/>
        </w:rPr>
        <w:t>Donald Straka – South Dakota Bankers Association Representative</w:t>
      </w:r>
    </w:p>
    <w:p w:rsidR="00C447FA" w:rsidRDefault="00C447FA" w:rsidP="005E6041">
      <w:pPr>
        <w:ind w:left="720"/>
        <w:rPr>
          <w:sz w:val="24"/>
          <w:szCs w:val="24"/>
        </w:rPr>
      </w:pPr>
      <w:r>
        <w:rPr>
          <w:sz w:val="24"/>
          <w:szCs w:val="24"/>
        </w:rPr>
        <w:t>Monte Watembach – Information Technology Professional</w:t>
      </w:r>
    </w:p>
    <w:p w:rsidR="00C447FA" w:rsidRDefault="00C447FA" w:rsidP="005E6041">
      <w:pPr>
        <w:rPr>
          <w:sz w:val="24"/>
          <w:szCs w:val="24"/>
        </w:rPr>
      </w:pPr>
    </w:p>
    <w:p w:rsidR="00C447FA" w:rsidRDefault="00C447FA" w:rsidP="005E60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C447FA" w:rsidRPr="00A9128D" w:rsidRDefault="00C447FA" w:rsidP="005E6041">
      <w:pPr>
        <w:ind w:left="720"/>
        <w:rPr>
          <w:sz w:val="16"/>
          <w:szCs w:val="24"/>
        </w:rPr>
      </w:pPr>
    </w:p>
    <w:p w:rsidR="00C447FA" w:rsidRDefault="00C447FA" w:rsidP="005E60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C447FA" w:rsidRPr="00A9128D" w:rsidRDefault="00C447FA" w:rsidP="005E6041">
      <w:pPr>
        <w:pStyle w:val="ListParagraph"/>
        <w:rPr>
          <w:sz w:val="16"/>
          <w:szCs w:val="24"/>
        </w:rPr>
      </w:pPr>
    </w:p>
    <w:p w:rsidR="00C447FA" w:rsidRDefault="00C447FA" w:rsidP="005E60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 of </w:t>
      </w:r>
      <w:r w:rsidR="00A9128D">
        <w:rPr>
          <w:sz w:val="24"/>
          <w:szCs w:val="24"/>
        </w:rPr>
        <w:t>June 3, 2015</w:t>
      </w:r>
    </w:p>
    <w:p w:rsidR="00C447FA" w:rsidRPr="00A9128D" w:rsidRDefault="00C447FA" w:rsidP="005E6041">
      <w:pPr>
        <w:pStyle w:val="ListParagraph"/>
        <w:rPr>
          <w:sz w:val="16"/>
          <w:szCs w:val="24"/>
        </w:rPr>
      </w:pPr>
    </w:p>
    <w:p w:rsidR="00C447FA" w:rsidRDefault="00C447FA" w:rsidP="005E60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C447FA" w:rsidRPr="00A9128D" w:rsidRDefault="00C447FA" w:rsidP="005E6041">
      <w:pPr>
        <w:pStyle w:val="ListParagraph"/>
        <w:rPr>
          <w:sz w:val="16"/>
          <w:szCs w:val="24"/>
        </w:rPr>
      </w:pPr>
    </w:p>
    <w:p w:rsidR="00C447FA" w:rsidRDefault="00D711D5" w:rsidP="005E60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C33C84">
        <w:rPr>
          <w:sz w:val="24"/>
          <w:szCs w:val="24"/>
        </w:rPr>
        <w:t>of Proposed</w:t>
      </w:r>
      <w:r w:rsidR="00C447FA">
        <w:rPr>
          <w:sz w:val="24"/>
          <w:szCs w:val="24"/>
        </w:rPr>
        <w:t xml:space="preserve"> </w:t>
      </w:r>
      <w:r w:rsidR="00C33C84">
        <w:rPr>
          <w:sz w:val="24"/>
          <w:szCs w:val="24"/>
        </w:rPr>
        <w:t>Rules Revision</w:t>
      </w:r>
    </w:p>
    <w:p w:rsidR="00C447FA" w:rsidRPr="00A9128D" w:rsidRDefault="00C447FA" w:rsidP="005E6041">
      <w:pPr>
        <w:pStyle w:val="ListParagraph"/>
        <w:rPr>
          <w:sz w:val="16"/>
          <w:szCs w:val="24"/>
        </w:rPr>
      </w:pPr>
    </w:p>
    <w:p w:rsidR="00A9128D" w:rsidRPr="00857B99" w:rsidRDefault="00C33C84" w:rsidP="00857B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 next Step in Administrative Rules </w:t>
      </w:r>
      <w:r w:rsidR="00857B99">
        <w:rPr>
          <w:sz w:val="24"/>
          <w:szCs w:val="24"/>
        </w:rPr>
        <w:t>Process and Potential Hearing date</w:t>
      </w:r>
    </w:p>
    <w:p w:rsidR="00D711D5" w:rsidRPr="00A9128D" w:rsidRDefault="00D711D5" w:rsidP="005E6041">
      <w:pPr>
        <w:rPr>
          <w:sz w:val="16"/>
          <w:szCs w:val="16"/>
        </w:rPr>
      </w:pPr>
    </w:p>
    <w:p w:rsidR="00D711D5" w:rsidRDefault="00D711D5" w:rsidP="005E60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Opportunity for Public Comment</w:t>
      </w:r>
    </w:p>
    <w:p w:rsidR="00D711D5" w:rsidRPr="00A9128D" w:rsidRDefault="00D711D5" w:rsidP="005E6041">
      <w:pPr>
        <w:pStyle w:val="ListParagraph"/>
        <w:rPr>
          <w:sz w:val="16"/>
          <w:szCs w:val="16"/>
        </w:rPr>
      </w:pPr>
    </w:p>
    <w:p w:rsidR="00D711D5" w:rsidRPr="00C447FA" w:rsidRDefault="00D711D5" w:rsidP="005E60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D711D5" w:rsidRPr="00C447FA" w:rsidSect="005E6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1F7"/>
    <w:multiLevelType w:val="hybridMultilevel"/>
    <w:tmpl w:val="574EBBF4"/>
    <w:lvl w:ilvl="0" w:tplc="013A5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A"/>
    <w:rsid w:val="0011480D"/>
    <w:rsid w:val="003C7E2C"/>
    <w:rsid w:val="004B2AEA"/>
    <w:rsid w:val="005E6041"/>
    <w:rsid w:val="00823FC1"/>
    <w:rsid w:val="00857B99"/>
    <w:rsid w:val="00A9128D"/>
    <w:rsid w:val="00B847E3"/>
    <w:rsid w:val="00C33C84"/>
    <w:rsid w:val="00C447FA"/>
    <w:rsid w:val="00C81FC5"/>
    <w:rsid w:val="00D711D5"/>
    <w:rsid w:val="00DF4369"/>
    <w:rsid w:val="00EB5F0A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AA98C-EE73-4774-8C94-4242D4DF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Minnehaha County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Risty, Julie</dc:creator>
  <cp:lastModifiedBy>Kris-Dell</cp:lastModifiedBy>
  <cp:revision>2</cp:revision>
  <dcterms:created xsi:type="dcterms:W3CDTF">2015-09-21T17:29:00Z</dcterms:created>
  <dcterms:modified xsi:type="dcterms:W3CDTF">2015-09-21T17:29:00Z</dcterms:modified>
</cp:coreProperties>
</file>